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BE" w:rsidRDefault="00AD6148">
      <w:pPr>
        <w:tabs>
          <w:tab w:val="left" w:pos="2822"/>
        </w:tabs>
        <w:ind w:left="155"/>
        <w:rPr>
          <w:sz w:val="20"/>
        </w:rPr>
      </w:pPr>
      <w:r>
        <w:rPr>
          <w:sz w:val="20"/>
        </w:rPr>
        <w:tab/>
      </w:r>
    </w:p>
    <w:p w:rsidR="0080215E" w:rsidRPr="0080215E" w:rsidRDefault="0080215E" w:rsidP="0080215E">
      <w:pPr>
        <w:pStyle w:val="a3"/>
        <w:ind w:left="0" w:firstLine="0"/>
        <w:jc w:val="center"/>
        <w:rPr>
          <w:b/>
          <w:sz w:val="28"/>
          <w:szCs w:val="28"/>
        </w:rPr>
      </w:pPr>
      <w:r w:rsidRPr="0080215E">
        <w:rPr>
          <w:b/>
          <w:sz w:val="28"/>
          <w:szCs w:val="28"/>
        </w:rPr>
        <w:t>ИНФОРМАЦИЯ</w:t>
      </w:r>
    </w:p>
    <w:p w:rsidR="005744BE" w:rsidRPr="0080215E" w:rsidRDefault="0080215E" w:rsidP="0080215E">
      <w:pPr>
        <w:pStyle w:val="a3"/>
        <w:ind w:left="0" w:firstLine="0"/>
        <w:jc w:val="center"/>
        <w:rPr>
          <w:b/>
          <w:sz w:val="28"/>
          <w:szCs w:val="28"/>
        </w:rPr>
      </w:pPr>
      <w:r w:rsidRPr="0080215E">
        <w:rPr>
          <w:b/>
          <w:sz w:val="28"/>
          <w:szCs w:val="28"/>
        </w:rPr>
        <w:t>ОБ УСЛОВИЯХ ОХРАНЫ ЗДОРОВЬЯ ОБУЧАЮЩИХСЯ</w:t>
      </w:r>
    </w:p>
    <w:p w:rsidR="005744BE" w:rsidRDefault="005744BE">
      <w:pPr>
        <w:pStyle w:val="a3"/>
        <w:spacing w:before="80"/>
        <w:ind w:left="0" w:firstLine="0"/>
        <w:jc w:val="left"/>
      </w:pPr>
    </w:p>
    <w:p w:rsidR="005744BE" w:rsidRDefault="00AD6148">
      <w:pPr>
        <w:pStyle w:val="a3"/>
        <w:ind w:right="507"/>
      </w:pPr>
      <w:r>
        <w:rPr>
          <w:color w:val="151515"/>
        </w:rPr>
        <w:t xml:space="preserve">В </w:t>
      </w:r>
      <w:r w:rsidR="0080215E">
        <w:rPr>
          <w:color w:val="151515"/>
        </w:rPr>
        <w:t>Школе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созданы безопасные условия обучения, воспитания обучающихся во время их пребывания на занятиях, их содержания в соответствии с установленными нормами, обеспечивающими жизнь и здоровье обучающихся.</w:t>
      </w:r>
    </w:p>
    <w:p w:rsidR="005744BE" w:rsidRDefault="00AD6148">
      <w:pPr>
        <w:pStyle w:val="a3"/>
        <w:ind w:right="504"/>
      </w:pPr>
      <w:r>
        <w:rPr>
          <w:color w:val="151515"/>
        </w:rPr>
        <w:t>Обеспечено соответствие зданий, строений, сооружений оборуд</w:t>
      </w:r>
      <w:r>
        <w:rPr>
          <w:color w:val="151515"/>
        </w:rPr>
        <w:t>ования и иного имущества, используемых для осуществления образовательной деятельности, государственным санитарн</w:t>
      </w:r>
      <w:proofErr w:type="gramStart"/>
      <w:r>
        <w:rPr>
          <w:color w:val="151515"/>
        </w:rPr>
        <w:t>о-</w:t>
      </w:r>
      <w:proofErr w:type="gramEnd"/>
      <w:r>
        <w:rPr>
          <w:color w:val="151515"/>
        </w:rPr>
        <w:t xml:space="preserve"> эпидемиологическим правилам и нормативам, требованиям пожарной безопасности. Обеспечена безопасность </w:t>
      </w:r>
      <w:proofErr w:type="gramStart"/>
      <w:r>
        <w:rPr>
          <w:color w:val="151515"/>
        </w:rPr>
        <w:t>обучающихся</w:t>
      </w:r>
      <w:proofErr w:type="gramEnd"/>
      <w:r>
        <w:rPr>
          <w:color w:val="151515"/>
        </w:rPr>
        <w:t xml:space="preserve">, во время учебного процесса, </w:t>
      </w:r>
      <w:r>
        <w:rPr>
          <w:color w:val="151515"/>
        </w:rPr>
        <w:t>предусматривающая возможность быстрой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безопасной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эвакуации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на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случай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чрезвычайной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ситуации. Во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исполнение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 xml:space="preserve">действующего законодательства Российской Федерации осуществляются пропускной и </w:t>
      </w:r>
      <w:proofErr w:type="spellStart"/>
      <w:r>
        <w:rPr>
          <w:color w:val="151515"/>
        </w:rPr>
        <w:t>внутриобъектовый</w:t>
      </w:r>
      <w:proofErr w:type="spellEnd"/>
      <w:r>
        <w:rPr>
          <w:color w:val="151515"/>
        </w:rPr>
        <w:t xml:space="preserve"> режимы, которые являются основой всей системы безопа</w:t>
      </w:r>
      <w:r>
        <w:rPr>
          <w:color w:val="151515"/>
        </w:rPr>
        <w:t>сности организации. Разработана инструкция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и схема эвакуации людей при пожаре, инструкция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по действию при угрозе террористического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акта;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систематически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проводятся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инструктажи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с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обучающимися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 xml:space="preserve">сотрудниками </w:t>
      </w:r>
      <w:r>
        <w:rPr>
          <w:color w:val="151515"/>
          <w:spacing w:val="-2"/>
        </w:rPr>
        <w:t>Школы</w:t>
      </w:r>
      <w:r>
        <w:rPr>
          <w:color w:val="151515"/>
          <w:spacing w:val="-2"/>
        </w:rPr>
        <w:t>.</w:t>
      </w:r>
    </w:p>
    <w:p w:rsidR="005744BE" w:rsidRDefault="00AD6148">
      <w:pPr>
        <w:pStyle w:val="a3"/>
        <w:spacing w:before="1"/>
        <w:ind w:left="678" w:firstLine="0"/>
      </w:pPr>
      <w:r>
        <w:rPr>
          <w:color w:val="151515"/>
        </w:rPr>
        <w:t>Подтверждающие</w:t>
      </w:r>
      <w:r>
        <w:rPr>
          <w:color w:val="151515"/>
          <w:spacing w:val="-4"/>
        </w:rPr>
        <w:t xml:space="preserve"> </w:t>
      </w:r>
      <w:r>
        <w:rPr>
          <w:color w:val="151515"/>
          <w:spacing w:val="-2"/>
        </w:rPr>
        <w:t>документы:</w:t>
      </w:r>
    </w:p>
    <w:p w:rsidR="005744BE" w:rsidRDefault="00AD6148">
      <w:pPr>
        <w:pStyle w:val="a4"/>
        <w:numPr>
          <w:ilvl w:val="0"/>
          <w:numId w:val="1"/>
        </w:numPr>
        <w:tabs>
          <w:tab w:val="left" w:pos="871"/>
        </w:tabs>
        <w:ind w:right="511" w:firstLine="566"/>
        <w:jc w:val="both"/>
        <w:rPr>
          <w:sz w:val="24"/>
        </w:rPr>
      </w:pPr>
      <w:r>
        <w:rPr>
          <w:color w:val="151515"/>
          <w:sz w:val="24"/>
        </w:rPr>
        <w:t xml:space="preserve">наличие у работников </w:t>
      </w:r>
      <w:r w:rsidR="0080215E">
        <w:rPr>
          <w:color w:val="151515"/>
          <w:sz w:val="24"/>
        </w:rPr>
        <w:t>школы</w:t>
      </w:r>
      <w:r>
        <w:rPr>
          <w:color w:val="151515"/>
          <w:sz w:val="24"/>
        </w:rPr>
        <w:t xml:space="preserve"> справок об отсутствии судимости или факта уголовного преследования либо о прекращении уголовного преследования по реабилитирующим основаниям, выданным</w:t>
      </w:r>
      <w:r>
        <w:rPr>
          <w:color w:val="151515"/>
          <w:spacing w:val="-7"/>
          <w:sz w:val="24"/>
        </w:rPr>
        <w:t xml:space="preserve"> </w:t>
      </w:r>
      <w:r>
        <w:rPr>
          <w:color w:val="151515"/>
          <w:sz w:val="24"/>
        </w:rPr>
        <w:t>в</w:t>
      </w:r>
      <w:r>
        <w:rPr>
          <w:color w:val="151515"/>
          <w:spacing w:val="-6"/>
          <w:sz w:val="24"/>
        </w:rPr>
        <w:t xml:space="preserve"> </w:t>
      </w:r>
      <w:r>
        <w:rPr>
          <w:color w:val="151515"/>
          <w:sz w:val="24"/>
        </w:rPr>
        <w:t>порядке</w:t>
      </w:r>
      <w:r>
        <w:rPr>
          <w:color w:val="151515"/>
          <w:spacing w:val="-7"/>
          <w:sz w:val="24"/>
        </w:rPr>
        <w:t xml:space="preserve"> </w:t>
      </w:r>
      <w:r>
        <w:rPr>
          <w:color w:val="151515"/>
          <w:sz w:val="24"/>
        </w:rPr>
        <w:t>и</w:t>
      </w:r>
      <w:r>
        <w:rPr>
          <w:color w:val="151515"/>
          <w:spacing w:val="-3"/>
          <w:sz w:val="24"/>
        </w:rPr>
        <w:t xml:space="preserve"> </w:t>
      </w:r>
      <w:r>
        <w:rPr>
          <w:color w:val="151515"/>
          <w:sz w:val="24"/>
        </w:rPr>
        <w:t>по</w:t>
      </w:r>
      <w:r>
        <w:rPr>
          <w:color w:val="151515"/>
          <w:spacing w:val="-6"/>
          <w:sz w:val="24"/>
        </w:rPr>
        <w:t xml:space="preserve"> </w:t>
      </w:r>
      <w:r>
        <w:rPr>
          <w:color w:val="151515"/>
          <w:sz w:val="24"/>
        </w:rPr>
        <w:t>форме,</w:t>
      </w:r>
      <w:r>
        <w:rPr>
          <w:color w:val="151515"/>
          <w:spacing w:val="-6"/>
          <w:sz w:val="24"/>
        </w:rPr>
        <w:t xml:space="preserve"> </w:t>
      </w:r>
      <w:r>
        <w:rPr>
          <w:color w:val="151515"/>
          <w:sz w:val="24"/>
        </w:rPr>
        <w:t>которые</w:t>
      </w:r>
      <w:r>
        <w:rPr>
          <w:color w:val="151515"/>
          <w:spacing w:val="-2"/>
          <w:sz w:val="24"/>
        </w:rPr>
        <w:t xml:space="preserve"> </w:t>
      </w:r>
      <w:r>
        <w:rPr>
          <w:color w:val="151515"/>
          <w:sz w:val="24"/>
        </w:rPr>
        <w:t>устанавливаются</w:t>
      </w:r>
      <w:r>
        <w:rPr>
          <w:color w:val="151515"/>
          <w:spacing w:val="-6"/>
          <w:sz w:val="24"/>
        </w:rPr>
        <w:t xml:space="preserve"> </w:t>
      </w:r>
      <w:r>
        <w:rPr>
          <w:color w:val="151515"/>
          <w:sz w:val="24"/>
        </w:rPr>
        <w:t>федеральным</w:t>
      </w:r>
      <w:r>
        <w:rPr>
          <w:color w:val="151515"/>
          <w:spacing w:val="-7"/>
          <w:sz w:val="24"/>
        </w:rPr>
        <w:t xml:space="preserve"> </w:t>
      </w:r>
      <w:r>
        <w:rPr>
          <w:color w:val="151515"/>
          <w:sz w:val="24"/>
        </w:rPr>
        <w:t>органом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исполнитель</w:t>
      </w:r>
      <w:r>
        <w:rPr>
          <w:color w:val="151515"/>
          <w:sz w:val="24"/>
        </w:rPr>
        <w:t>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5744BE" w:rsidRDefault="00AD6148">
      <w:pPr>
        <w:pStyle w:val="a4"/>
        <w:numPr>
          <w:ilvl w:val="0"/>
          <w:numId w:val="1"/>
        </w:numPr>
        <w:tabs>
          <w:tab w:val="left" w:pos="945"/>
        </w:tabs>
        <w:ind w:right="512" w:firstLine="566"/>
        <w:jc w:val="both"/>
        <w:rPr>
          <w:sz w:val="24"/>
        </w:rPr>
      </w:pPr>
      <w:r>
        <w:rPr>
          <w:color w:val="151515"/>
          <w:sz w:val="24"/>
        </w:rPr>
        <w:t xml:space="preserve">заключение о соответствии объекта защиты обязательным требованиям пожарной </w:t>
      </w:r>
      <w:r>
        <w:rPr>
          <w:color w:val="151515"/>
          <w:spacing w:val="-2"/>
          <w:sz w:val="24"/>
        </w:rPr>
        <w:t>безопасности;</w:t>
      </w:r>
    </w:p>
    <w:p w:rsidR="005744BE" w:rsidRDefault="00AD6148">
      <w:pPr>
        <w:pStyle w:val="a4"/>
        <w:numPr>
          <w:ilvl w:val="0"/>
          <w:numId w:val="1"/>
        </w:numPr>
        <w:tabs>
          <w:tab w:val="left" w:pos="816"/>
        </w:tabs>
        <w:spacing w:before="1"/>
        <w:ind w:left="816" w:hanging="138"/>
        <w:rPr>
          <w:sz w:val="24"/>
        </w:rPr>
      </w:pPr>
      <w:r>
        <w:rPr>
          <w:color w:val="151515"/>
          <w:spacing w:val="-2"/>
          <w:sz w:val="24"/>
        </w:rPr>
        <w:t>санитарно-эпидемиологическое</w:t>
      </w:r>
      <w:r>
        <w:rPr>
          <w:color w:val="151515"/>
          <w:spacing w:val="39"/>
          <w:sz w:val="24"/>
        </w:rPr>
        <w:t xml:space="preserve"> </w:t>
      </w:r>
      <w:r>
        <w:rPr>
          <w:color w:val="151515"/>
          <w:spacing w:val="-2"/>
          <w:sz w:val="24"/>
        </w:rPr>
        <w:t>заключение;</w:t>
      </w:r>
    </w:p>
    <w:p w:rsidR="005744BE" w:rsidRDefault="00AD6148">
      <w:pPr>
        <w:pStyle w:val="a4"/>
        <w:numPr>
          <w:ilvl w:val="0"/>
          <w:numId w:val="1"/>
        </w:numPr>
        <w:tabs>
          <w:tab w:val="left" w:pos="816"/>
        </w:tabs>
        <w:ind w:left="816" w:hanging="138"/>
        <w:rPr>
          <w:sz w:val="24"/>
        </w:rPr>
      </w:pPr>
      <w:r>
        <w:rPr>
          <w:color w:val="151515"/>
          <w:sz w:val="24"/>
        </w:rPr>
        <w:t>инструкция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по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оказанию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первой</w:t>
      </w:r>
      <w:r>
        <w:rPr>
          <w:color w:val="151515"/>
          <w:spacing w:val="-5"/>
          <w:sz w:val="24"/>
        </w:rPr>
        <w:t xml:space="preserve"> </w:t>
      </w:r>
      <w:r>
        <w:rPr>
          <w:color w:val="151515"/>
          <w:spacing w:val="-2"/>
          <w:sz w:val="24"/>
        </w:rPr>
        <w:t>помощи;</w:t>
      </w:r>
    </w:p>
    <w:p w:rsidR="005744BE" w:rsidRDefault="00AD6148">
      <w:pPr>
        <w:pStyle w:val="a4"/>
        <w:numPr>
          <w:ilvl w:val="0"/>
          <w:numId w:val="1"/>
        </w:numPr>
        <w:tabs>
          <w:tab w:val="left" w:pos="816"/>
        </w:tabs>
        <w:ind w:left="816" w:hanging="138"/>
        <w:rPr>
          <w:sz w:val="24"/>
        </w:rPr>
      </w:pPr>
      <w:r>
        <w:rPr>
          <w:color w:val="151515"/>
          <w:sz w:val="24"/>
        </w:rPr>
        <w:t>инструкция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по</w:t>
      </w:r>
      <w:r>
        <w:rPr>
          <w:color w:val="151515"/>
          <w:spacing w:val="-2"/>
          <w:sz w:val="24"/>
        </w:rPr>
        <w:t xml:space="preserve"> </w:t>
      </w:r>
      <w:r>
        <w:rPr>
          <w:color w:val="151515"/>
          <w:sz w:val="24"/>
        </w:rPr>
        <w:t>охране</w:t>
      </w:r>
      <w:r>
        <w:rPr>
          <w:color w:val="151515"/>
          <w:spacing w:val="-5"/>
          <w:sz w:val="24"/>
        </w:rPr>
        <w:t xml:space="preserve"> </w:t>
      </w:r>
      <w:r>
        <w:rPr>
          <w:color w:val="151515"/>
          <w:sz w:val="24"/>
        </w:rPr>
        <w:t>труда</w:t>
      </w:r>
      <w:r>
        <w:rPr>
          <w:color w:val="151515"/>
          <w:spacing w:val="-2"/>
          <w:sz w:val="24"/>
        </w:rPr>
        <w:t xml:space="preserve"> </w:t>
      </w:r>
      <w:r>
        <w:rPr>
          <w:color w:val="151515"/>
          <w:sz w:val="24"/>
        </w:rPr>
        <w:t>при</w:t>
      </w:r>
      <w:r>
        <w:rPr>
          <w:color w:val="151515"/>
          <w:spacing w:val="-2"/>
          <w:sz w:val="24"/>
        </w:rPr>
        <w:t xml:space="preserve"> </w:t>
      </w:r>
      <w:r>
        <w:rPr>
          <w:color w:val="151515"/>
          <w:sz w:val="24"/>
        </w:rPr>
        <w:t>работе</w:t>
      </w:r>
      <w:r>
        <w:rPr>
          <w:color w:val="151515"/>
          <w:spacing w:val="-2"/>
          <w:sz w:val="24"/>
        </w:rPr>
        <w:t xml:space="preserve"> </w:t>
      </w:r>
      <w:r>
        <w:rPr>
          <w:color w:val="151515"/>
          <w:sz w:val="24"/>
        </w:rPr>
        <w:t>на</w:t>
      </w:r>
      <w:r>
        <w:rPr>
          <w:color w:val="151515"/>
          <w:spacing w:val="-3"/>
          <w:sz w:val="24"/>
        </w:rPr>
        <w:t xml:space="preserve"> </w:t>
      </w:r>
      <w:r>
        <w:rPr>
          <w:color w:val="151515"/>
          <w:sz w:val="24"/>
        </w:rPr>
        <w:t>персональном</w:t>
      </w:r>
      <w:r>
        <w:rPr>
          <w:color w:val="151515"/>
          <w:spacing w:val="-2"/>
          <w:sz w:val="24"/>
        </w:rPr>
        <w:t xml:space="preserve"> компьютере;</w:t>
      </w:r>
    </w:p>
    <w:p w:rsidR="005744BE" w:rsidRDefault="00AD6148">
      <w:pPr>
        <w:pStyle w:val="a4"/>
        <w:numPr>
          <w:ilvl w:val="0"/>
          <w:numId w:val="1"/>
        </w:numPr>
        <w:tabs>
          <w:tab w:val="left" w:pos="849"/>
        </w:tabs>
        <w:ind w:right="513" w:firstLine="566"/>
        <w:rPr>
          <w:sz w:val="24"/>
        </w:rPr>
      </w:pPr>
      <w:r>
        <w:rPr>
          <w:color w:val="151515"/>
          <w:sz w:val="24"/>
        </w:rPr>
        <w:t>инструкция</w:t>
      </w:r>
      <w:r>
        <w:rPr>
          <w:color w:val="151515"/>
          <w:spacing w:val="31"/>
          <w:sz w:val="24"/>
        </w:rPr>
        <w:t xml:space="preserve"> </w:t>
      </w:r>
      <w:r>
        <w:rPr>
          <w:color w:val="151515"/>
          <w:sz w:val="24"/>
        </w:rPr>
        <w:t>по</w:t>
      </w:r>
      <w:r>
        <w:rPr>
          <w:color w:val="151515"/>
          <w:spacing w:val="31"/>
          <w:sz w:val="24"/>
        </w:rPr>
        <w:t xml:space="preserve"> </w:t>
      </w:r>
      <w:r>
        <w:rPr>
          <w:color w:val="151515"/>
          <w:sz w:val="24"/>
        </w:rPr>
        <w:t>охране труда для</w:t>
      </w:r>
      <w:r>
        <w:rPr>
          <w:color w:val="151515"/>
          <w:spacing w:val="31"/>
          <w:sz w:val="24"/>
        </w:rPr>
        <w:t xml:space="preserve"> </w:t>
      </w:r>
      <w:r>
        <w:rPr>
          <w:color w:val="151515"/>
          <w:sz w:val="24"/>
        </w:rPr>
        <w:t>обучающихся</w:t>
      </w:r>
      <w:r>
        <w:rPr>
          <w:color w:val="151515"/>
          <w:spacing w:val="31"/>
          <w:sz w:val="24"/>
        </w:rPr>
        <w:t xml:space="preserve"> </w:t>
      </w:r>
      <w:r>
        <w:rPr>
          <w:color w:val="151515"/>
          <w:sz w:val="24"/>
        </w:rPr>
        <w:t>при</w:t>
      </w:r>
      <w:r>
        <w:rPr>
          <w:color w:val="151515"/>
          <w:spacing w:val="32"/>
          <w:sz w:val="24"/>
        </w:rPr>
        <w:t xml:space="preserve"> </w:t>
      </w:r>
      <w:r>
        <w:rPr>
          <w:color w:val="151515"/>
          <w:sz w:val="24"/>
        </w:rPr>
        <w:t>проведении</w:t>
      </w:r>
      <w:r>
        <w:rPr>
          <w:color w:val="151515"/>
          <w:spacing w:val="32"/>
          <w:sz w:val="24"/>
        </w:rPr>
        <w:t xml:space="preserve"> </w:t>
      </w:r>
      <w:r>
        <w:rPr>
          <w:color w:val="151515"/>
          <w:sz w:val="24"/>
        </w:rPr>
        <w:t>занятий</w:t>
      </w:r>
      <w:r>
        <w:rPr>
          <w:color w:val="151515"/>
          <w:spacing w:val="31"/>
          <w:sz w:val="24"/>
        </w:rPr>
        <w:t xml:space="preserve"> </w:t>
      </w:r>
      <w:r>
        <w:rPr>
          <w:color w:val="151515"/>
          <w:sz w:val="24"/>
        </w:rPr>
        <w:t xml:space="preserve">в компьютерном </w:t>
      </w:r>
      <w:r>
        <w:rPr>
          <w:color w:val="151515"/>
          <w:spacing w:val="-2"/>
          <w:sz w:val="24"/>
        </w:rPr>
        <w:t>классе;</w:t>
      </w:r>
    </w:p>
    <w:p w:rsidR="005744BE" w:rsidRDefault="00AD6148">
      <w:pPr>
        <w:pStyle w:val="a4"/>
        <w:numPr>
          <w:ilvl w:val="0"/>
          <w:numId w:val="1"/>
        </w:numPr>
        <w:tabs>
          <w:tab w:val="left" w:pos="816"/>
        </w:tabs>
        <w:ind w:left="816" w:hanging="138"/>
        <w:rPr>
          <w:sz w:val="24"/>
        </w:rPr>
      </w:pPr>
      <w:r>
        <w:rPr>
          <w:color w:val="151515"/>
          <w:sz w:val="24"/>
        </w:rPr>
        <w:t>инструкцией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по</w:t>
      </w:r>
      <w:r>
        <w:rPr>
          <w:color w:val="151515"/>
          <w:spacing w:val="-3"/>
          <w:sz w:val="24"/>
        </w:rPr>
        <w:t xml:space="preserve"> </w:t>
      </w:r>
      <w:r>
        <w:rPr>
          <w:color w:val="151515"/>
          <w:sz w:val="24"/>
        </w:rPr>
        <w:t>охране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труда</w:t>
      </w:r>
      <w:r>
        <w:rPr>
          <w:color w:val="151515"/>
          <w:spacing w:val="-3"/>
          <w:sz w:val="24"/>
        </w:rPr>
        <w:t xml:space="preserve"> </w:t>
      </w:r>
      <w:r>
        <w:rPr>
          <w:color w:val="151515"/>
          <w:sz w:val="24"/>
        </w:rPr>
        <w:t>для</w:t>
      </w:r>
      <w:r>
        <w:rPr>
          <w:color w:val="151515"/>
          <w:spacing w:val="-3"/>
          <w:sz w:val="24"/>
        </w:rPr>
        <w:t xml:space="preserve"> </w:t>
      </w:r>
      <w:proofErr w:type="gramStart"/>
      <w:r>
        <w:rPr>
          <w:color w:val="151515"/>
          <w:spacing w:val="-2"/>
          <w:sz w:val="24"/>
        </w:rPr>
        <w:t>обучающихся</w:t>
      </w:r>
      <w:proofErr w:type="gramEnd"/>
      <w:r>
        <w:rPr>
          <w:color w:val="151515"/>
          <w:spacing w:val="-2"/>
          <w:sz w:val="24"/>
        </w:rPr>
        <w:t>;</w:t>
      </w:r>
    </w:p>
    <w:p w:rsidR="005744BE" w:rsidRDefault="00AD6148">
      <w:pPr>
        <w:pStyle w:val="a4"/>
        <w:numPr>
          <w:ilvl w:val="0"/>
          <w:numId w:val="1"/>
        </w:numPr>
        <w:tabs>
          <w:tab w:val="left" w:pos="816"/>
        </w:tabs>
        <w:ind w:left="816" w:hanging="138"/>
        <w:rPr>
          <w:sz w:val="24"/>
        </w:rPr>
      </w:pPr>
      <w:r>
        <w:rPr>
          <w:color w:val="151515"/>
          <w:sz w:val="24"/>
        </w:rPr>
        <w:t>инструкцией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о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мерах</w:t>
      </w:r>
      <w:r>
        <w:rPr>
          <w:color w:val="151515"/>
          <w:spacing w:val="-2"/>
          <w:sz w:val="24"/>
        </w:rPr>
        <w:t xml:space="preserve"> </w:t>
      </w:r>
      <w:r>
        <w:rPr>
          <w:color w:val="151515"/>
          <w:sz w:val="24"/>
        </w:rPr>
        <w:t>пожарной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безопасности</w:t>
      </w:r>
      <w:r>
        <w:rPr>
          <w:color w:val="151515"/>
          <w:spacing w:val="-5"/>
          <w:sz w:val="24"/>
        </w:rPr>
        <w:t xml:space="preserve"> </w:t>
      </w:r>
      <w:r>
        <w:rPr>
          <w:color w:val="151515"/>
          <w:sz w:val="24"/>
        </w:rPr>
        <w:t xml:space="preserve">в </w:t>
      </w:r>
      <w:r w:rsidR="0080215E">
        <w:rPr>
          <w:color w:val="151515"/>
          <w:spacing w:val="-2"/>
          <w:sz w:val="24"/>
        </w:rPr>
        <w:t>Школе</w:t>
      </w:r>
      <w:r>
        <w:rPr>
          <w:color w:val="151515"/>
          <w:spacing w:val="-2"/>
          <w:sz w:val="24"/>
        </w:rPr>
        <w:t>.</w:t>
      </w:r>
    </w:p>
    <w:p w:rsidR="005744BE" w:rsidRDefault="00AD6148">
      <w:pPr>
        <w:pStyle w:val="a3"/>
        <w:ind w:right="508" w:firstLine="626"/>
      </w:pPr>
      <w:r>
        <w:rPr>
          <w:color w:val="151515"/>
        </w:rPr>
        <w:t>Меры профилактики несчастных случаев сводятся к устранению непосредственных или способствующих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причин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его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возникновения;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про</w:t>
      </w:r>
      <w:r>
        <w:rPr>
          <w:color w:val="151515"/>
        </w:rPr>
        <w:t>ведение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с</w:t>
      </w:r>
      <w:r>
        <w:rPr>
          <w:color w:val="151515"/>
          <w:spacing w:val="-15"/>
        </w:rPr>
        <w:t xml:space="preserve"> </w:t>
      </w:r>
      <w:proofErr w:type="gramStart"/>
      <w:r>
        <w:rPr>
          <w:color w:val="151515"/>
        </w:rPr>
        <w:t>обучающимися</w:t>
      </w:r>
      <w:proofErr w:type="gramEnd"/>
      <w:r>
        <w:rPr>
          <w:color w:val="151515"/>
          <w:spacing w:val="-14"/>
        </w:rPr>
        <w:t xml:space="preserve"> </w:t>
      </w:r>
      <w:r>
        <w:rPr>
          <w:color w:val="151515"/>
        </w:rPr>
        <w:t>первичного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 xml:space="preserve">инструктажа по пожарной безопасности и охраны труда. Профилактика несчастных случаев обеспечивается </w:t>
      </w:r>
      <w:proofErr w:type="gramStart"/>
      <w:r>
        <w:rPr>
          <w:color w:val="151515"/>
        </w:rPr>
        <w:t>выполнением</w:t>
      </w:r>
      <w:proofErr w:type="gramEnd"/>
      <w:r>
        <w:rPr>
          <w:color w:val="151515"/>
        </w:rPr>
        <w:t xml:space="preserve"> обучающимся требований Устава </w:t>
      </w:r>
      <w:r w:rsidR="0080215E">
        <w:rPr>
          <w:color w:val="151515"/>
        </w:rPr>
        <w:t>Школы</w:t>
      </w:r>
      <w:r>
        <w:rPr>
          <w:color w:val="151515"/>
        </w:rPr>
        <w:t>, правил внутреннего распорядка, соблюдением инструкций по пожарной безопасности, охране труда для обучающих</w:t>
      </w:r>
      <w:r>
        <w:rPr>
          <w:color w:val="151515"/>
        </w:rPr>
        <w:t>ся и иных локальных нормативных актов.</w:t>
      </w:r>
    </w:p>
    <w:p w:rsidR="00AD6148" w:rsidRDefault="00AD6148" w:rsidP="00AD6148">
      <w:pPr>
        <w:pStyle w:val="a3"/>
        <w:spacing w:before="1"/>
        <w:ind w:right="510"/>
      </w:pPr>
      <w:r>
        <w:rPr>
          <w:color w:val="151515"/>
        </w:rPr>
        <w:t>Школа</w:t>
      </w:r>
      <w:r>
        <w:rPr>
          <w:color w:val="151515"/>
          <w:spacing w:val="40"/>
        </w:rPr>
        <w:t xml:space="preserve"> </w:t>
      </w:r>
      <w:r>
        <w:rPr>
          <w:color w:val="151515"/>
        </w:rPr>
        <w:t>при реализации образовательных программ создает условия для охраны здоровья обучающихся, в том числе обеспечивает:</w:t>
      </w:r>
    </w:p>
    <w:p w:rsidR="00AD6148" w:rsidRDefault="00AD6148" w:rsidP="00AD6148">
      <w:pPr>
        <w:pStyle w:val="a4"/>
        <w:numPr>
          <w:ilvl w:val="0"/>
          <w:numId w:val="1"/>
        </w:numPr>
        <w:tabs>
          <w:tab w:val="left" w:pos="825"/>
        </w:tabs>
        <w:ind w:right="510" w:firstLine="566"/>
        <w:jc w:val="both"/>
        <w:rPr>
          <w:sz w:val="24"/>
        </w:rPr>
      </w:pPr>
      <w:r>
        <w:rPr>
          <w:color w:val="151515"/>
          <w:sz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AD6148" w:rsidRDefault="00AD6148" w:rsidP="00AD6148">
      <w:pPr>
        <w:pStyle w:val="a4"/>
        <w:numPr>
          <w:ilvl w:val="0"/>
          <w:numId w:val="1"/>
        </w:numPr>
        <w:tabs>
          <w:tab w:val="left" w:pos="816"/>
        </w:tabs>
        <w:ind w:left="816" w:hanging="138"/>
        <w:jc w:val="both"/>
        <w:rPr>
          <w:sz w:val="24"/>
        </w:rPr>
      </w:pPr>
      <w:r>
        <w:rPr>
          <w:color w:val="151515"/>
          <w:sz w:val="24"/>
        </w:rPr>
        <w:t>соблюдение</w:t>
      </w:r>
      <w:r>
        <w:rPr>
          <w:color w:val="151515"/>
          <w:spacing w:val="-9"/>
          <w:sz w:val="24"/>
        </w:rPr>
        <w:t xml:space="preserve"> </w:t>
      </w:r>
      <w:r>
        <w:rPr>
          <w:color w:val="151515"/>
          <w:sz w:val="24"/>
        </w:rPr>
        <w:t>государственных</w:t>
      </w:r>
      <w:r>
        <w:rPr>
          <w:color w:val="151515"/>
          <w:spacing w:val="-5"/>
          <w:sz w:val="24"/>
        </w:rPr>
        <w:t xml:space="preserve"> </w:t>
      </w:r>
      <w:r>
        <w:rPr>
          <w:color w:val="151515"/>
          <w:sz w:val="24"/>
        </w:rPr>
        <w:t>санитарно-эпидемиологических</w:t>
      </w:r>
      <w:r>
        <w:rPr>
          <w:color w:val="151515"/>
          <w:spacing w:val="-7"/>
          <w:sz w:val="24"/>
        </w:rPr>
        <w:t xml:space="preserve"> </w:t>
      </w:r>
      <w:r>
        <w:rPr>
          <w:color w:val="151515"/>
          <w:sz w:val="24"/>
        </w:rPr>
        <w:t>правил</w:t>
      </w:r>
      <w:r>
        <w:rPr>
          <w:color w:val="151515"/>
          <w:spacing w:val="-9"/>
          <w:sz w:val="24"/>
        </w:rPr>
        <w:t xml:space="preserve"> </w:t>
      </w:r>
      <w:r>
        <w:rPr>
          <w:color w:val="151515"/>
          <w:sz w:val="24"/>
        </w:rPr>
        <w:t>и</w:t>
      </w:r>
      <w:r>
        <w:rPr>
          <w:color w:val="151515"/>
          <w:spacing w:val="-5"/>
          <w:sz w:val="24"/>
        </w:rPr>
        <w:t xml:space="preserve"> </w:t>
      </w:r>
      <w:r>
        <w:rPr>
          <w:color w:val="151515"/>
          <w:spacing w:val="-2"/>
          <w:sz w:val="24"/>
        </w:rPr>
        <w:t>нормативов;</w:t>
      </w:r>
    </w:p>
    <w:p w:rsidR="00AD6148" w:rsidRDefault="00AD6148" w:rsidP="00AD6148">
      <w:pPr>
        <w:pStyle w:val="a4"/>
        <w:numPr>
          <w:ilvl w:val="0"/>
          <w:numId w:val="1"/>
        </w:numPr>
        <w:tabs>
          <w:tab w:val="left" w:pos="876"/>
        </w:tabs>
        <w:ind w:right="508" w:firstLine="566"/>
        <w:jc w:val="both"/>
        <w:rPr>
          <w:sz w:val="24"/>
        </w:rPr>
      </w:pPr>
      <w:r>
        <w:rPr>
          <w:color w:val="151515"/>
          <w:sz w:val="24"/>
        </w:rPr>
        <w:t>соответствие состояния и содержания территории, зданий и помещений, а также и их оборудования</w:t>
      </w:r>
      <w:r>
        <w:rPr>
          <w:color w:val="151515"/>
          <w:spacing w:val="-10"/>
          <w:sz w:val="24"/>
        </w:rPr>
        <w:t xml:space="preserve"> </w:t>
      </w:r>
      <w:r>
        <w:rPr>
          <w:color w:val="151515"/>
          <w:sz w:val="24"/>
        </w:rPr>
        <w:t>(для</w:t>
      </w:r>
      <w:r>
        <w:rPr>
          <w:color w:val="151515"/>
          <w:spacing w:val="-11"/>
          <w:sz w:val="24"/>
        </w:rPr>
        <w:t xml:space="preserve"> </w:t>
      </w:r>
      <w:r>
        <w:rPr>
          <w:color w:val="151515"/>
          <w:sz w:val="24"/>
        </w:rPr>
        <w:t>водоснабжения,</w:t>
      </w:r>
      <w:r>
        <w:rPr>
          <w:color w:val="151515"/>
          <w:spacing w:val="-10"/>
          <w:sz w:val="24"/>
        </w:rPr>
        <w:t xml:space="preserve"> </w:t>
      </w:r>
      <w:r>
        <w:rPr>
          <w:color w:val="151515"/>
          <w:sz w:val="24"/>
        </w:rPr>
        <w:t>канализации,</w:t>
      </w:r>
      <w:r>
        <w:rPr>
          <w:color w:val="151515"/>
          <w:spacing w:val="-10"/>
          <w:sz w:val="24"/>
        </w:rPr>
        <w:t xml:space="preserve"> </w:t>
      </w:r>
      <w:r>
        <w:rPr>
          <w:color w:val="151515"/>
          <w:sz w:val="24"/>
        </w:rPr>
        <w:t>вентиляции,</w:t>
      </w:r>
      <w:r>
        <w:rPr>
          <w:color w:val="151515"/>
          <w:spacing w:val="-10"/>
          <w:sz w:val="24"/>
        </w:rPr>
        <w:t xml:space="preserve"> </w:t>
      </w:r>
      <w:r>
        <w:rPr>
          <w:color w:val="151515"/>
          <w:sz w:val="24"/>
        </w:rPr>
        <w:t>освещения)</w:t>
      </w:r>
      <w:r>
        <w:rPr>
          <w:color w:val="151515"/>
          <w:spacing w:val="-11"/>
          <w:sz w:val="24"/>
        </w:rPr>
        <w:t xml:space="preserve"> </w:t>
      </w:r>
      <w:r>
        <w:rPr>
          <w:color w:val="151515"/>
          <w:sz w:val="24"/>
        </w:rPr>
        <w:t>требованиям</w:t>
      </w:r>
      <w:r>
        <w:rPr>
          <w:color w:val="151515"/>
          <w:spacing w:val="-11"/>
          <w:sz w:val="24"/>
        </w:rPr>
        <w:t xml:space="preserve"> </w:t>
      </w:r>
      <w:r>
        <w:rPr>
          <w:color w:val="151515"/>
          <w:sz w:val="24"/>
        </w:rPr>
        <w:t>санитарных правил, требованиям пожарной безопасности;</w:t>
      </w:r>
    </w:p>
    <w:p w:rsidR="005744BE" w:rsidRDefault="00AD6148" w:rsidP="00AD6148">
      <w:pPr>
        <w:pStyle w:val="a3"/>
        <w:ind w:right="506" w:firstLine="626"/>
        <w:sectPr w:rsidR="005744BE">
          <w:type w:val="continuous"/>
          <w:pgSz w:w="11910" w:h="16840"/>
          <w:pgMar w:top="1040" w:right="340" w:bottom="280" w:left="740" w:header="720" w:footer="720" w:gutter="0"/>
          <w:cols w:space="720"/>
        </w:sectPr>
      </w:pPr>
      <w:r>
        <w:rPr>
          <w:color w:val="151515"/>
        </w:rPr>
        <w:t>Все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работники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Школы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проходят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предварительные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периодические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медицинские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осмотры.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своевременно проводятся предусмотренные санитарными правилами и иными нормативными правовыми актами РФ санитарно- противоэпидемические (профилактические) мероприятия.</w:t>
      </w:r>
      <w:bookmarkStart w:id="0" w:name="_GoBack"/>
      <w:bookmarkEnd w:id="0"/>
    </w:p>
    <w:p w:rsidR="00AD6148" w:rsidRDefault="00AD6148" w:rsidP="00AD6148">
      <w:pPr>
        <w:pStyle w:val="a3"/>
        <w:ind w:left="0" w:right="505" w:firstLine="0"/>
      </w:pPr>
    </w:p>
    <w:sectPr w:rsidR="00AD6148">
      <w:pgSz w:w="11910" w:h="16840"/>
      <w:pgMar w:top="104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FBF"/>
    <w:multiLevelType w:val="hybridMultilevel"/>
    <w:tmpl w:val="15A6FEF8"/>
    <w:lvl w:ilvl="0" w:tplc="29C6167E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515"/>
        <w:spacing w:val="0"/>
        <w:w w:val="100"/>
        <w:sz w:val="24"/>
        <w:szCs w:val="24"/>
        <w:lang w:val="ru-RU" w:eastAsia="en-US" w:bidi="ar-SA"/>
      </w:rPr>
    </w:lvl>
    <w:lvl w:ilvl="1" w:tplc="4E78E6EC">
      <w:numFmt w:val="bullet"/>
      <w:lvlText w:val="•"/>
      <w:lvlJc w:val="left"/>
      <w:pPr>
        <w:ind w:left="1190" w:hanging="195"/>
      </w:pPr>
      <w:rPr>
        <w:rFonts w:hint="default"/>
        <w:lang w:val="ru-RU" w:eastAsia="en-US" w:bidi="ar-SA"/>
      </w:rPr>
    </w:lvl>
    <w:lvl w:ilvl="2" w:tplc="6D720B42">
      <w:numFmt w:val="bullet"/>
      <w:lvlText w:val="•"/>
      <w:lvlJc w:val="left"/>
      <w:pPr>
        <w:ind w:left="2261" w:hanging="195"/>
      </w:pPr>
      <w:rPr>
        <w:rFonts w:hint="default"/>
        <w:lang w:val="ru-RU" w:eastAsia="en-US" w:bidi="ar-SA"/>
      </w:rPr>
    </w:lvl>
    <w:lvl w:ilvl="3" w:tplc="60B225CE">
      <w:numFmt w:val="bullet"/>
      <w:lvlText w:val="•"/>
      <w:lvlJc w:val="left"/>
      <w:pPr>
        <w:ind w:left="3331" w:hanging="195"/>
      </w:pPr>
      <w:rPr>
        <w:rFonts w:hint="default"/>
        <w:lang w:val="ru-RU" w:eastAsia="en-US" w:bidi="ar-SA"/>
      </w:rPr>
    </w:lvl>
    <w:lvl w:ilvl="4" w:tplc="9DC87B8E">
      <w:numFmt w:val="bullet"/>
      <w:lvlText w:val="•"/>
      <w:lvlJc w:val="left"/>
      <w:pPr>
        <w:ind w:left="4402" w:hanging="195"/>
      </w:pPr>
      <w:rPr>
        <w:rFonts w:hint="default"/>
        <w:lang w:val="ru-RU" w:eastAsia="en-US" w:bidi="ar-SA"/>
      </w:rPr>
    </w:lvl>
    <w:lvl w:ilvl="5" w:tplc="8AA8E9BE">
      <w:numFmt w:val="bullet"/>
      <w:lvlText w:val="•"/>
      <w:lvlJc w:val="left"/>
      <w:pPr>
        <w:ind w:left="5473" w:hanging="195"/>
      </w:pPr>
      <w:rPr>
        <w:rFonts w:hint="default"/>
        <w:lang w:val="ru-RU" w:eastAsia="en-US" w:bidi="ar-SA"/>
      </w:rPr>
    </w:lvl>
    <w:lvl w:ilvl="6" w:tplc="D6C257A0">
      <w:numFmt w:val="bullet"/>
      <w:lvlText w:val="•"/>
      <w:lvlJc w:val="left"/>
      <w:pPr>
        <w:ind w:left="6543" w:hanging="195"/>
      </w:pPr>
      <w:rPr>
        <w:rFonts w:hint="default"/>
        <w:lang w:val="ru-RU" w:eastAsia="en-US" w:bidi="ar-SA"/>
      </w:rPr>
    </w:lvl>
    <w:lvl w:ilvl="7" w:tplc="085E4860">
      <w:numFmt w:val="bullet"/>
      <w:lvlText w:val="•"/>
      <w:lvlJc w:val="left"/>
      <w:pPr>
        <w:ind w:left="7614" w:hanging="195"/>
      </w:pPr>
      <w:rPr>
        <w:rFonts w:hint="default"/>
        <w:lang w:val="ru-RU" w:eastAsia="en-US" w:bidi="ar-SA"/>
      </w:rPr>
    </w:lvl>
    <w:lvl w:ilvl="8" w:tplc="E8EC3600">
      <w:numFmt w:val="bullet"/>
      <w:lvlText w:val="•"/>
      <w:lvlJc w:val="left"/>
      <w:pPr>
        <w:ind w:left="8685" w:hanging="1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44BE"/>
    <w:rsid w:val="005744BE"/>
    <w:rsid w:val="0064488A"/>
    <w:rsid w:val="0080215E"/>
    <w:rsid w:val="00A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6" w:hanging="1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21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15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6" w:hanging="1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21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1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Жадаев Дмитрий</dc:creator>
  <cp:lastModifiedBy>татьяна валеева</cp:lastModifiedBy>
  <cp:revision>4</cp:revision>
  <dcterms:created xsi:type="dcterms:W3CDTF">2024-04-12T11:34:00Z</dcterms:created>
  <dcterms:modified xsi:type="dcterms:W3CDTF">2024-04-15T05:57:00Z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Word 2019</vt:lpwstr>
  </property>
</Properties>
</file>